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95D9" w14:textId="77777777" w:rsidR="00660119" w:rsidRDefault="00985C95">
      <w:pPr>
        <w:pStyle w:val="BodyText"/>
      </w:pPr>
      <w:r>
        <w:rPr>
          <w:noProof/>
        </w:rPr>
        <mc:AlternateContent>
          <mc:Choice Requires="wpg">
            <w:drawing>
              <wp:anchor distT="0" distB="0" distL="114300" distR="114300" simplePos="0" relativeHeight="15732736" behindDoc="0" locked="0" layoutInCell="1" allowOverlap="1" wp14:anchorId="73C895D9" wp14:editId="73C895DA">
                <wp:simplePos x="0" y="0"/>
                <wp:positionH relativeFrom="page">
                  <wp:posOffset>0</wp:posOffset>
                </wp:positionH>
                <wp:positionV relativeFrom="page">
                  <wp:posOffset>0</wp:posOffset>
                </wp:positionV>
                <wp:extent cx="229230" cy="10058400"/>
                <wp:effectExtent l="0" t="0" r="0" b="0"/>
                <wp:wrapNone/>
                <wp:docPr id="982442789" name="Group 1"/>
                <wp:cNvGraphicFramePr/>
                <a:graphic xmlns:a="http://schemas.openxmlformats.org/drawingml/2006/main">
                  <a:graphicData uri="http://schemas.microsoft.com/office/word/2010/wordprocessingGroup">
                    <wpg:wgp>
                      <wpg:cNvGrpSpPr/>
                      <wpg:grpSpPr>
                        <a:xfrm>
                          <a:off x="0" y="0"/>
                          <a:ext cx="229230" cy="10058400"/>
                          <a:chOff x="0" y="0"/>
                          <a:chExt cx="229230" cy="10058400"/>
                        </a:xfrm>
                      </wpg:grpSpPr>
                      <wps:wsp>
                        <wps:cNvPr id="1138983048" name="Graphic 2"/>
                        <wps:cNvSpPr/>
                        <wps:spPr>
                          <a:xfrm>
                            <a:off x="0" y="0"/>
                            <a:ext cx="229230" cy="2514600"/>
                          </a:xfrm>
                          <a:custGeom>
                            <a:avLst/>
                            <a:gdLst>
                              <a:gd name="f0" fmla="val w"/>
                              <a:gd name="f1" fmla="val h"/>
                              <a:gd name="f2" fmla="val 0"/>
                              <a:gd name="f3" fmla="val 229235"/>
                              <a:gd name="f4" fmla="val 2514600"/>
                              <a:gd name="f5" fmla="val 229171"/>
                              <a:gd name="f6" fmla="*/ f0 1 229235"/>
                              <a:gd name="f7" fmla="*/ f1 1 2514600"/>
                              <a:gd name="f8" fmla="val f2"/>
                              <a:gd name="f9" fmla="val f3"/>
                              <a:gd name="f10" fmla="val f4"/>
                              <a:gd name="f11" fmla="+- f10 0 f8"/>
                              <a:gd name="f12" fmla="+- f9 0 f8"/>
                              <a:gd name="f13" fmla="*/ f12 1 229235"/>
                              <a:gd name="f14" fmla="*/ f11 1 251460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29235" h="2514600">
                                <a:moveTo>
                                  <a:pt x="f5" y="f2"/>
                                </a:moveTo>
                                <a:lnTo>
                                  <a:pt x="f2" y="f2"/>
                                </a:lnTo>
                                <a:lnTo>
                                  <a:pt x="f2" y="f4"/>
                                </a:lnTo>
                                <a:lnTo>
                                  <a:pt x="f5" y="f4"/>
                                </a:lnTo>
                                <a:lnTo>
                                  <a:pt x="f5" y="f2"/>
                                </a:lnTo>
                                <a:close/>
                              </a:path>
                            </a:pathLst>
                          </a:custGeom>
                          <a:solidFill>
                            <a:srgbClr val="2951A3"/>
                          </a:solidFill>
                          <a:ln cap="flat">
                            <a:noFill/>
                            <a:prstDash val="solid"/>
                          </a:ln>
                        </wps:spPr>
                        <wps:bodyPr lIns="0" tIns="0" rIns="0" bIns="0"/>
                      </wps:wsp>
                      <wps:wsp>
                        <wps:cNvPr id="1551570963" name="Graphic 3"/>
                        <wps:cNvSpPr/>
                        <wps:spPr>
                          <a:xfrm>
                            <a:off x="0" y="2514600"/>
                            <a:ext cx="229230" cy="2514600"/>
                          </a:xfrm>
                          <a:custGeom>
                            <a:avLst/>
                            <a:gdLst>
                              <a:gd name="f0" fmla="val w"/>
                              <a:gd name="f1" fmla="val h"/>
                              <a:gd name="f2" fmla="val 0"/>
                              <a:gd name="f3" fmla="val 229235"/>
                              <a:gd name="f4" fmla="val 2514600"/>
                              <a:gd name="f5" fmla="val 229171"/>
                              <a:gd name="f6" fmla="*/ f0 1 229235"/>
                              <a:gd name="f7" fmla="*/ f1 1 2514600"/>
                              <a:gd name="f8" fmla="val f2"/>
                              <a:gd name="f9" fmla="val f3"/>
                              <a:gd name="f10" fmla="val f4"/>
                              <a:gd name="f11" fmla="+- f10 0 f8"/>
                              <a:gd name="f12" fmla="+- f9 0 f8"/>
                              <a:gd name="f13" fmla="*/ f12 1 229235"/>
                              <a:gd name="f14" fmla="*/ f11 1 251460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29235" h="2514600">
                                <a:moveTo>
                                  <a:pt x="f5" y="f2"/>
                                </a:moveTo>
                                <a:lnTo>
                                  <a:pt x="f2" y="f2"/>
                                </a:lnTo>
                                <a:lnTo>
                                  <a:pt x="f2" y="f4"/>
                                </a:lnTo>
                                <a:lnTo>
                                  <a:pt x="f5" y="f4"/>
                                </a:lnTo>
                                <a:lnTo>
                                  <a:pt x="f5" y="f2"/>
                                </a:lnTo>
                                <a:close/>
                              </a:path>
                            </a:pathLst>
                          </a:custGeom>
                          <a:solidFill>
                            <a:srgbClr val="EF3E32"/>
                          </a:solidFill>
                          <a:ln cap="flat">
                            <a:noFill/>
                            <a:prstDash val="solid"/>
                          </a:ln>
                        </wps:spPr>
                        <wps:bodyPr lIns="0" tIns="0" rIns="0" bIns="0"/>
                      </wps:wsp>
                      <wps:wsp>
                        <wps:cNvPr id="1459543627" name="Graphic 4"/>
                        <wps:cNvSpPr/>
                        <wps:spPr>
                          <a:xfrm>
                            <a:off x="0" y="5029200"/>
                            <a:ext cx="229230" cy="2514600"/>
                          </a:xfrm>
                          <a:custGeom>
                            <a:avLst/>
                            <a:gdLst>
                              <a:gd name="f0" fmla="val w"/>
                              <a:gd name="f1" fmla="val h"/>
                              <a:gd name="f2" fmla="val 0"/>
                              <a:gd name="f3" fmla="val 229235"/>
                              <a:gd name="f4" fmla="val 2514600"/>
                              <a:gd name="f5" fmla="val 229171"/>
                              <a:gd name="f6" fmla="*/ f0 1 229235"/>
                              <a:gd name="f7" fmla="*/ f1 1 2514600"/>
                              <a:gd name="f8" fmla="val f2"/>
                              <a:gd name="f9" fmla="val f3"/>
                              <a:gd name="f10" fmla="val f4"/>
                              <a:gd name="f11" fmla="+- f10 0 f8"/>
                              <a:gd name="f12" fmla="+- f9 0 f8"/>
                              <a:gd name="f13" fmla="*/ f12 1 229235"/>
                              <a:gd name="f14" fmla="*/ f11 1 251460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29235" h="2514600">
                                <a:moveTo>
                                  <a:pt x="f5" y="f2"/>
                                </a:moveTo>
                                <a:lnTo>
                                  <a:pt x="f2" y="f2"/>
                                </a:lnTo>
                                <a:lnTo>
                                  <a:pt x="f2" y="f4"/>
                                </a:lnTo>
                                <a:lnTo>
                                  <a:pt x="f5" y="f4"/>
                                </a:lnTo>
                                <a:lnTo>
                                  <a:pt x="f5" y="f2"/>
                                </a:lnTo>
                                <a:close/>
                              </a:path>
                            </a:pathLst>
                          </a:custGeom>
                          <a:solidFill>
                            <a:srgbClr val="FDB913"/>
                          </a:solidFill>
                          <a:ln cap="flat">
                            <a:noFill/>
                            <a:prstDash val="solid"/>
                          </a:ln>
                        </wps:spPr>
                        <wps:bodyPr lIns="0" tIns="0" rIns="0" bIns="0"/>
                      </wps:wsp>
                      <wps:wsp>
                        <wps:cNvPr id="1047261758" name="Graphic 5"/>
                        <wps:cNvSpPr/>
                        <wps:spPr>
                          <a:xfrm>
                            <a:off x="0" y="7543800"/>
                            <a:ext cx="229230" cy="1257300"/>
                          </a:xfrm>
                          <a:custGeom>
                            <a:avLst/>
                            <a:gdLst>
                              <a:gd name="f0" fmla="val w"/>
                              <a:gd name="f1" fmla="val h"/>
                              <a:gd name="f2" fmla="val 0"/>
                              <a:gd name="f3" fmla="val 229235"/>
                              <a:gd name="f4" fmla="val 1257300"/>
                              <a:gd name="f5" fmla="val 229171"/>
                              <a:gd name="f6" fmla="*/ f0 1 229235"/>
                              <a:gd name="f7" fmla="*/ f1 1 1257300"/>
                              <a:gd name="f8" fmla="val f2"/>
                              <a:gd name="f9" fmla="val f3"/>
                              <a:gd name="f10" fmla="val f4"/>
                              <a:gd name="f11" fmla="+- f10 0 f8"/>
                              <a:gd name="f12" fmla="+- f9 0 f8"/>
                              <a:gd name="f13" fmla="*/ f12 1 229235"/>
                              <a:gd name="f14" fmla="*/ f11 1 125730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29235" h="1257300">
                                <a:moveTo>
                                  <a:pt x="f5" y="f2"/>
                                </a:moveTo>
                                <a:lnTo>
                                  <a:pt x="f2" y="f2"/>
                                </a:lnTo>
                                <a:lnTo>
                                  <a:pt x="f2" y="f4"/>
                                </a:lnTo>
                                <a:lnTo>
                                  <a:pt x="f5" y="f4"/>
                                </a:lnTo>
                                <a:lnTo>
                                  <a:pt x="f5" y="f2"/>
                                </a:lnTo>
                                <a:close/>
                              </a:path>
                            </a:pathLst>
                          </a:custGeom>
                          <a:solidFill>
                            <a:srgbClr val="009464"/>
                          </a:solidFill>
                          <a:ln cap="flat">
                            <a:noFill/>
                            <a:prstDash val="solid"/>
                          </a:ln>
                        </wps:spPr>
                        <wps:bodyPr lIns="0" tIns="0" rIns="0" bIns="0"/>
                      </wps:wsp>
                      <wps:wsp>
                        <wps:cNvPr id="2067484964" name="Graphic 6"/>
                        <wps:cNvSpPr/>
                        <wps:spPr>
                          <a:xfrm>
                            <a:off x="0" y="8801100"/>
                            <a:ext cx="229230" cy="1257300"/>
                          </a:xfrm>
                          <a:custGeom>
                            <a:avLst/>
                            <a:gdLst>
                              <a:gd name="f0" fmla="val w"/>
                              <a:gd name="f1" fmla="val h"/>
                              <a:gd name="f2" fmla="val 0"/>
                              <a:gd name="f3" fmla="val 229235"/>
                              <a:gd name="f4" fmla="val 1257300"/>
                              <a:gd name="f5" fmla="val 229171"/>
                              <a:gd name="f6" fmla="*/ f0 1 229235"/>
                              <a:gd name="f7" fmla="*/ f1 1 1257300"/>
                              <a:gd name="f8" fmla="val f2"/>
                              <a:gd name="f9" fmla="val f3"/>
                              <a:gd name="f10" fmla="val f4"/>
                              <a:gd name="f11" fmla="+- f10 0 f8"/>
                              <a:gd name="f12" fmla="+- f9 0 f8"/>
                              <a:gd name="f13" fmla="*/ f12 1 229235"/>
                              <a:gd name="f14" fmla="*/ f11 1 125730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29235" h="1257300">
                                <a:moveTo>
                                  <a:pt x="f5" y="f2"/>
                                </a:moveTo>
                                <a:lnTo>
                                  <a:pt x="f2" y="f2"/>
                                </a:lnTo>
                                <a:lnTo>
                                  <a:pt x="f2" y="f4"/>
                                </a:lnTo>
                                <a:lnTo>
                                  <a:pt x="f5" y="f4"/>
                                </a:lnTo>
                                <a:lnTo>
                                  <a:pt x="f5" y="f2"/>
                                </a:lnTo>
                                <a:close/>
                              </a:path>
                            </a:pathLst>
                          </a:custGeom>
                          <a:solidFill>
                            <a:srgbClr val="6D74B7"/>
                          </a:solidFill>
                          <a:ln cap="flat">
                            <a:noFill/>
                            <a:prstDash val="solid"/>
                          </a:ln>
                        </wps:spPr>
                        <wps:bodyPr lIns="0" tIns="0" rIns="0" bIns="0"/>
                      </wps:wsp>
                    </wpg:wgp>
                  </a:graphicData>
                </a:graphic>
              </wp:anchor>
            </w:drawing>
          </mc:Choice>
          <mc:Fallback>
            <w:pict>
              <v:group w14:anchorId="39011B4C" id="Group 1" o:spid="_x0000_s1026" style="position:absolute;margin-left:0;margin-top:0;width:18.05pt;height:11in;z-index:15732736;mso-position-horizontal-relative:page;mso-position-vertical-relative:page" coordsize="229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">
                <v:shape id="Graphic 2" o:spid="_x0000_s1027" style="position:absolute;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" path="m229171,l,,,2514600r229171,l229171,xe" fillcolor="#2951a3" stroked="f">
                  <v:path arrowok="t" o:connecttype="custom" o:connectlocs="114615,0;229230,1257300;114615,2514600;0,1257300" o:connectangles="270,0,90,180" textboxrect="0,0,229235,2514600"/>
                </v:shape>
                <v:shape id="Graphic 3" o:spid="_x0000_s1028" style="position:absolute;top:25146;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" path="m229171,l,,,2514600r229171,l229171,xe" fillcolor="#ef3e32" stroked="f">
                  <v:path arrowok="t" o:connecttype="custom" o:connectlocs="114615,0;229230,1257300;114615,2514600;0,1257300" o:connectangles="270,0,90,180" textboxrect="0,0,229235,2514600"/>
                </v:shape>
                <v:shape id="Graphic 4" o:spid="_x0000_s1029" style="position:absolute;top:50292;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" path="m229171,l,,,2514600r229171,l229171,xe" fillcolor="#fdb913" stroked="f">
                  <v:path arrowok="t" o:connecttype="custom" o:connectlocs="114615,0;229230,1257300;114615,2514600;0,1257300" o:connectangles="270,0,90,180" textboxrect="0,0,229235,2514600"/>
                </v:shape>
                <v:shape id="Graphic 5" o:spid="_x0000_s1030" style="position:absolute;top:75438;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" path="m229171,l,,,1257300r229171,l229171,xe" fillcolor="#009464" stroked="f">
                  <v:path arrowok="t" o:connecttype="custom" o:connectlocs="114615,0;229230,628650;114615,1257300;0,628650" o:connectangles="270,0,90,180" textboxrect="0,0,229235,1257300"/>
                </v:shape>
                <v:shape id="Graphic 6" o:spid="_x0000_s1031" style="position:absolute;top:88011;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" path="m229171,l,,,1257300r229171,l229171,xe" fillcolor="#6d74b7" stroked="f">
                  <v:path arrowok="t" o:connecttype="custom" o:connectlocs="114615,0;229230,628650;114615,1257300;0,628650" o:connectangles="270,0,90,180" textboxrect="0,0,229235,1257300"/>
                </v:shape>
                <w10:wrap anchorx="page" anchory="page"/>
              </v:group>
            </w:pict>
          </mc:Fallback>
        </mc:AlternateContent>
      </w:r>
    </w:p>
    <w:p w14:paraId="73C895DA" w14:textId="77777777" w:rsidR="00660119" w:rsidRDefault="00660119">
      <w:pPr>
        <w:pStyle w:val="BodyText"/>
        <w:rPr>
          <w:rFonts w:ascii="Times New Roman" w:hAnsi="Times New Roman"/>
        </w:rPr>
      </w:pPr>
    </w:p>
    <w:p w14:paraId="73C895DB" w14:textId="77777777" w:rsidR="00660119" w:rsidRDefault="00660119">
      <w:pPr>
        <w:pStyle w:val="BodyText"/>
        <w:rPr>
          <w:rFonts w:ascii="Times New Roman" w:hAnsi="Times New Roman"/>
        </w:rPr>
      </w:pPr>
    </w:p>
    <w:p w14:paraId="73C895DC" w14:textId="77777777" w:rsidR="00660119" w:rsidRDefault="00660119">
      <w:pPr>
        <w:pStyle w:val="BodyText"/>
        <w:rPr>
          <w:rFonts w:ascii="Times New Roman" w:hAnsi="Times New Roman"/>
        </w:rPr>
      </w:pPr>
    </w:p>
    <w:p w14:paraId="7D1C8000" w14:textId="32404C92" w:rsidR="0022211A" w:rsidRPr="0022211A" w:rsidRDefault="00985C95" w:rsidP="0022211A">
      <w:pPr>
        <w:pStyle w:val="BodyText"/>
      </w:pPr>
      <w:r>
        <w:rPr>
          <w:rFonts w:ascii="Times New Roman" w:hAnsi="Times New Roman"/>
          <w:noProof/>
        </w:rPr>
        <w:drawing>
          <wp:inline distT="0" distB="0" distL="0" distR="0" wp14:anchorId="73C895DB" wp14:editId="73C895DC">
            <wp:extent cx="2850385" cy="982760"/>
            <wp:effectExtent l="0" t="0" r="7115" b="7840"/>
            <wp:docPr id="2108899200" name="Picture 1"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50385" cy="982760"/>
                    </a:xfrm>
                    <a:prstGeom prst="rect">
                      <a:avLst/>
                    </a:prstGeom>
                    <a:noFill/>
                    <a:ln>
                      <a:noFill/>
                      <a:prstDash/>
                    </a:ln>
                  </pic:spPr>
                </pic:pic>
              </a:graphicData>
            </a:graphic>
          </wp:inline>
        </w:drawing>
      </w:r>
      <w:r w:rsidR="0022211A">
        <w:rPr>
          <w:b/>
          <w:bCs/>
          <w:sz w:val="20"/>
          <w:szCs w:val="20"/>
        </w:rPr>
        <w:tab/>
      </w:r>
      <w:r w:rsidR="0022211A">
        <w:rPr>
          <w:b/>
          <w:bCs/>
          <w:sz w:val="20"/>
          <w:szCs w:val="20"/>
        </w:rPr>
        <w:tab/>
      </w:r>
      <w:r w:rsidR="0022211A">
        <w:rPr>
          <w:b/>
          <w:bCs/>
          <w:sz w:val="20"/>
          <w:szCs w:val="20"/>
        </w:rPr>
        <w:tab/>
      </w:r>
      <w:r w:rsidR="0022211A">
        <w:rPr>
          <w:b/>
          <w:bCs/>
          <w:sz w:val="20"/>
          <w:szCs w:val="20"/>
        </w:rPr>
        <w:tab/>
      </w:r>
      <w:r w:rsidR="0022211A">
        <w:rPr>
          <w:b/>
          <w:bCs/>
          <w:sz w:val="20"/>
          <w:szCs w:val="20"/>
        </w:rPr>
        <w:tab/>
      </w:r>
      <w:r w:rsidR="0022211A">
        <w:rPr>
          <w:b/>
          <w:bCs/>
          <w:sz w:val="20"/>
          <w:szCs w:val="20"/>
        </w:rPr>
        <w:tab/>
      </w:r>
      <w:r w:rsidR="0022211A" w:rsidRPr="0022211A">
        <w:rPr>
          <w:b/>
          <w:bCs/>
          <w:sz w:val="20"/>
          <w:szCs w:val="20"/>
        </w:rPr>
        <w:t>May 2026</w:t>
      </w:r>
    </w:p>
    <w:p w14:paraId="49678632" w14:textId="6DC417F2" w:rsidR="0022211A" w:rsidRDefault="0022211A" w:rsidP="0022211A">
      <w:pPr>
        <w:pStyle w:val="BodyText"/>
        <w:spacing w:line="331" w:lineRule="exact"/>
        <w:rPr>
          <w:sz w:val="20"/>
          <w:szCs w:val="20"/>
        </w:rPr>
      </w:pPr>
      <w:r w:rsidRPr="0022211A">
        <w:rPr>
          <w:sz w:val="20"/>
          <w:szCs w:val="20"/>
        </w:rPr>
        <w:t xml:space="preserve">Dear </w:t>
      </w:r>
      <w:r>
        <w:rPr>
          <w:sz w:val="20"/>
          <w:szCs w:val="20"/>
        </w:rPr>
        <w:t xml:space="preserve">DPIL </w:t>
      </w:r>
      <w:r w:rsidRPr="0022211A">
        <w:rPr>
          <w:sz w:val="20"/>
          <w:szCs w:val="20"/>
        </w:rPr>
        <w:t>Families,</w:t>
      </w:r>
    </w:p>
    <w:p w14:paraId="3F0B46E5" w14:textId="77777777" w:rsidR="0022211A" w:rsidRPr="0022211A" w:rsidRDefault="0022211A" w:rsidP="0022211A">
      <w:pPr>
        <w:pStyle w:val="BodyText"/>
        <w:spacing w:line="331" w:lineRule="exact"/>
        <w:rPr>
          <w:sz w:val="20"/>
          <w:szCs w:val="20"/>
        </w:rPr>
      </w:pPr>
    </w:p>
    <w:p w14:paraId="2394124B" w14:textId="77777777" w:rsidR="0022211A" w:rsidRDefault="0022211A" w:rsidP="0022211A">
      <w:pPr>
        <w:pStyle w:val="BodyText"/>
        <w:spacing w:line="331" w:lineRule="exact"/>
        <w:rPr>
          <w:sz w:val="20"/>
          <w:szCs w:val="20"/>
        </w:rPr>
      </w:pPr>
      <w:r w:rsidRPr="0022211A">
        <w:rPr>
          <w:sz w:val="20"/>
          <w:szCs w:val="20"/>
        </w:rPr>
        <w:t>It is with a very heavy heart that we write to share difficult news regarding the Dolly Parton’s Imagination Library program in Yakima and Kittitas Counties.</w:t>
      </w:r>
    </w:p>
    <w:p w14:paraId="0590F6CF" w14:textId="77777777" w:rsidR="0022211A" w:rsidRPr="0022211A" w:rsidRDefault="0022211A" w:rsidP="0022211A">
      <w:pPr>
        <w:pStyle w:val="BodyText"/>
        <w:spacing w:line="331" w:lineRule="exact"/>
        <w:rPr>
          <w:sz w:val="20"/>
          <w:szCs w:val="20"/>
        </w:rPr>
      </w:pPr>
    </w:p>
    <w:p w14:paraId="028E90D4" w14:textId="23B3BF28" w:rsidR="0022211A" w:rsidRDefault="0022211A" w:rsidP="0022211A">
      <w:pPr>
        <w:pStyle w:val="BodyText"/>
        <w:spacing w:line="331" w:lineRule="exact"/>
        <w:rPr>
          <w:sz w:val="20"/>
          <w:szCs w:val="20"/>
        </w:rPr>
      </w:pPr>
      <w:r w:rsidRPr="0022211A">
        <w:rPr>
          <w:sz w:val="20"/>
          <w:szCs w:val="20"/>
        </w:rPr>
        <w:t xml:space="preserve">After several years of serving as the local affiliate, United Way Central Washington </w:t>
      </w:r>
      <w:r w:rsidR="00025964">
        <w:rPr>
          <w:sz w:val="20"/>
          <w:szCs w:val="20"/>
        </w:rPr>
        <w:t xml:space="preserve">(UWCW) </w:t>
      </w:r>
      <w:r w:rsidRPr="0022211A">
        <w:rPr>
          <w:sz w:val="20"/>
          <w:szCs w:val="20"/>
        </w:rPr>
        <w:t xml:space="preserve">must formally withdraw from the program. As a result, the June 2026 mailing will be the final Imagination Library book your child will receive through our local program. The program will officially cease operating in Yakima and Kittitas Counties as of </w:t>
      </w:r>
      <w:r w:rsidRPr="0022211A">
        <w:rPr>
          <w:b/>
          <w:bCs/>
          <w:sz w:val="20"/>
          <w:szCs w:val="20"/>
        </w:rPr>
        <w:t>June 30, 2026</w:t>
      </w:r>
      <w:r w:rsidRPr="0022211A">
        <w:rPr>
          <w:sz w:val="20"/>
          <w:szCs w:val="20"/>
        </w:rPr>
        <w:t>.</w:t>
      </w:r>
    </w:p>
    <w:p w14:paraId="674EAAEE" w14:textId="77777777" w:rsidR="0022211A" w:rsidRPr="0022211A" w:rsidRDefault="0022211A" w:rsidP="0022211A">
      <w:pPr>
        <w:pStyle w:val="BodyText"/>
        <w:spacing w:line="331" w:lineRule="exact"/>
        <w:rPr>
          <w:sz w:val="20"/>
          <w:szCs w:val="20"/>
        </w:rPr>
      </w:pPr>
    </w:p>
    <w:p w14:paraId="3256D6BB" w14:textId="77777777" w:rsidR="0022211A" w:rsidRDefault="0022211A" w:rsidP="0022211A">
      <w:pPr>
        <w:pStyle w:val="BodyText"/>
        <w:spacing w:line="331" w:lineRule="exact"/>
        <w:rPr>
          <w:sz w:val="20"/>
          <w:szCs w:val="20"/>
        </w:rPr>
      </w:pPr>
      <w:r w:rsidRPr="0022211A">
        <w:rPr>
          <w:sz w:val="20"/>
          <w:szCs w:val="20"/>
        </w:rPr>
        <w:t>We know how meaningful these books have been to your family. For many children, the arrival of a new book each month has been a moment of excitement, bonding, and early learning. Ending this program is not a decision we have made lightly.</w:t>
      </w:r>
    </w:p>
    <w:p w14:paraId="37C3708E" w14:textId="77777777" w:rsidR="0022211A" w:rsidRPr="0022211A" w:rsidRDefault="0022211A" w:rsidP="0022211A">
      <w:pPr>
        <w:pStyle w:val="BodyText"/>
        <w:spacing w:line="331" w:lineRule="exact"/>
        <w:rPr>
          <w:sz w:val="20"/>
          <w:szCs w:val="20"/>
        </w:rPr>
      </w:pPr>
    </w:p>
    <w:p w14:paraId="487882E0" w14:textId="2DE57788" w:rsidR="0022211A" w:rsidRDefault="0022211A" w:rsidP="0022211A">
      <w:pPr>
        <w:pStyle w:val="BodyText"/>
        <w:spacing w:line="331" w:lineRule="exact"/>
        <w:rPr>
          <w:sz w:val="20"/>
          <w:szCs w:val="20"/>
        </w:rPr>
      </w:pPr>
      <w:r w:rsidRPr="0022211A">
        <w:rPr>
          <w:sz w:val="20"/>
          <w:szCs w:val="20"/>
        </w:rPr>
        <w:t xml:space="preserve">Over the past several years, enrollment in the program has grown </w:t>
      </w:r>
      <w:r>
        <w:rPr>
          <w:sz w:val="20"/>
          <w:szCs w:val="20"/>
        </w:rPr>
        <w:t>exponentially</w:t>
      </w:r>
      <w:r w:rsidRPr="0022211A">
        <w:rPr>
          <w:sz w:val="20"/>
          <w:szCs w:val="20"/>
        </w:rPr>
        <w:t xml:space="preserve"> — a testament to the value families place on early literacy. Unfortunately, while participation has increased, financial support has steadily declined.</w:t>
      </w:r>
    </w:p>
    <w:p w14:paraId="2A668A71" w14:textId="77777777" w:rsidR="0022211A" w:rsidRPr="0022211A" w:rsidRDefault="0022211A" w:rsidP="0022211A">
      <w:pPr>
        <w:pStyle w:val="BodyText"/>
        <w:spacing w:line="331" w:lineRule="exact"/>
        <w:rPr>
          <w:sz w:val="20"/>
          <w:szCs w:val="20"/>
        </w:rPr>
      </w:pPr>
    </w:p>
    <w:p w14:paraId="5241AC08" w14:textId="55A185E6" w:rsidR="0022211A" w:rsidRDefault="0022211A" w:rsidP="0022211A">
      <w:pPr>
        <w:pStyle w:val="BodyText"/>
        <w:spacing w:line="331" w:lineRule="exact"/>
        <w:rPr>
          <w:sz w:val="20"/>
          <w:szCs w:val="20"/>
        </w:rPr>
      </w:pPr>
      <w:r w:rsidRPr="0022211A">
        <w:rPr>
          <w:sz w:val="20"/>
          <w:szCs w:val="20"/>
        </w:rPr>
        <w:t xml:space="preserve">There is a common misconception that Dolly Parton personally, or the Imagination Library Foundation, fully funds local programs. While the Foundation provides administrative infrastructure and secures publishers, local affiliates are responsible for raising the funds needed to cover book costs, mailing, and program administration in their communities. </w:t>
      </w:r>
      <w:r w:rsidR="00025964">
        <w:rPr>
          <w:sz w:val="20"/>
          <w:szCs w:val="20"/>
        </w:rPr>
        <w:t>UWCW</w:t>
      </w:r>
      <w:r w:rsidRPr="0022211A">
        <w:rPr>
          <w:sz w:val="20"/>
          <w:szCs w:val="20"/>
        </w:rPr>
        <w:t xml:space="preserve"> does not receive funding from the Foundation to cover these local costs or overhead, which have risen significantly in recent years.</w:t>
      </w:r>
    </w:p>
    <w:p w14:paraId="54124A23" w14:textId="77777777" w:rsidR="0022211A" w:rsidRPr="0022211A" w:rsidRDefault="0022211A" w:rsidP="0022211A">
      <w:pPr>
        <w:pStyle w:val="BodyText"/>
        <w:spacing w:line="331" w:lineRule="exact"/>
        <w:rPr>
          <w:sz w:val="20"/>
          <w:szCs w:val="20"/>
        </w:rPr>
      </w:pPr>
    </w:p>
    <w:p w14:paraId="3C7194E2" w14:textId="5105576D" w:rsidR="0022211A" w:rsidRDefault="0022211A" w:rsidP="0022211A">
      <w:pPr>
        <w:pStyle w:val="BodyText"/>
        <w:spacing w:line="331" w:lineRule="exact"/>
        <w:rPr>
          <w:sz w:val="20"/>
          <w:szCs w:val="20"/>
        </w:rPr>
      </w:pPr>
      <w:r w:rsidRPr="0022211A">
        <w:rPr>
          <w:sz w:val="20"/>
          <w:szCs w:val="20"/>
        </w:rPr>
        <w:t xml:space="preserve">In addition, the State of Washington — which previously helped fund approximately 50% of program costs — has withdrawn financial support due to the state’s current fiscal </w:t>
      </w:r>
      <w:r>
        <w:rPr>
          <w:sz w:val="20"/>
          <w:szCs w:val="20"/>
        </w:rPr>
        <w:t>state</w:t>
      </w:r>
      <w:r w:rsidRPr="0022211A">
        <w:rPr>
          <w:sz w:val="20"/>
          <w:szCs w:val="20"/>
        </w:rPr>
        <w:t xml:space="preserve">. Despite extensive outreach and conversations with local businesses, agencies, and government partners, we have </w:t>
      </w:r>
      <w:r>
        <w:rPr>
          <w:sz w:val="20"/>
          <w:szCs w:val="20"/>
        </w:rPr>
        <w:t xml:space="preserve">been unable to secure </w:t>
      </w:r>
      <w:r w:rsidRPr="0022211A">
        <w:rPr>
          <w:sz w:val="20"/>
          <w:szCs w:val="20"/>
        </w:rPr>
        <w:t>the financial commitments necessary to sustain the program moving forward.</w:t>
      </w:r>
    </w:p>
    <w:p w14:paraId="5D08BFCE" w14:textId="77777777" w:rsidR="0022211A" w:rsidRPr="0022211A" w:rsidRDefault="0022211A" w:rsidP="0022211A">
      <w:pPr>
        <w:pStyle w:val="BodyText"/>
        <w:spacing w:line="331" w:lineRule="exact"/>
        <w:rPr>
          <w:sz w:val="20"/>
          <w:szCs w:val="20"/>
        </w:rPr>
      </w:pPr>
    </w:p>
    <w:p w14:paraId="6C69841B" w14:textId="4535256E" w:rsidR="0022211A" w:rsidRDefault="0022211A" w:rsidP="0022211A">
      <w:pPr>
        <w:pStyle w:val="BodyText"/>
        <w:spacing w:line="331" w:lineRule="exact"/>
        <w:rPr>
          <w:sz w:val="20"/>
          <w:szCs w:val="20"/>
        </w:rPr>
      </w:pPr>
      <w:r w:rsidRPr="0022211A">
        <w:rPr>
          <w:sz w:val="20"/>
          <w:szCs w:val="20"/>
        </w:rPr>
        <w:t xml:space="preserve">Without funding from the Foundation, the withdrawal of state support, and no confirmed local investment sufficient to close the gap, the program has become fiscally unsustainable. </w:t>
      </w:r>
      <w:r w:rsidR="00025964">
        <w:rPr>
          <w:sz w:val="20"/>
          <w:szCs w:val="20"/>
        </w:rPr>
        <w:t>UWCW</w:t>
      </w:r>
      <w:r w:rsidRPr="0022211A">
        <w:rPr>
          <w:sz w:val="20"/>
          <w:szCs w:val="20"/>
        </w:rPr>
        <w:t xml:space="preserve"> simply cannot continue to absorb the full cost of the program alone.</w:t>
      </w:r>
    </w:p>
    <w:p w14:paraId="789E5480" w14:textId="77777777" w:rsidR="0022211A" w:rsidRPr="0022211A" w:rsidRDefault="0022211A" w:rsidP="0022211A">
      <w:pPr>
        <w:pStyle w:val="BodyText"/>
        <w:spacing w:line="331" w:lineRule="exact"/>
        <w:rPr>
          <w:sz w:val="20"/>
          <w:szCs w:val="20"/>
        </w:rPr>
      </w:pPr>
    </w:p>
    <w:p w14:paraId="26FDF021" w14:textId="77777777" w:rsidR="0022211A" w:rsidRDefault="0022211A" w:rsidP="0022211A">
      <w:pPr>
        <w:pStyle w:val="BodyText"/>
        <w:spacing w:line="331" w:lineRule="exact"/>
        <w:rPr>
          <w:sz w:val="20"/>
          <w:szCs w:val="20"/>
        </w:rPr>
      </w:pPr>
      <w:r w:rsidRPr="0022211A">
        <w:rPr>
          <w:sz w:val="20"/>
          <w:szCs w:val="20"/>
        </w:rPr>
        <w:t>We share this news with sadness, but also with transparency. Our responsibility is to ensure that the programs we operate are financially sound and sustainable for the long term. Continuing under current conditions would jeopardize other critical services in our community.</w:t>
      </w:r>
    </w:p>
    <w:p w14:paraId="7FCA031A" w14:textId="77777777" w:rsidR="0022211A" w:rsidRPr="0022211A" w:rsidRDefault="0022211A" w:rsidP="0022211A">
      <w:pPr>
        <w:pStyle w:val="BodyText"/>
        <w:spacing w:line="331" w:lineRule="exact"/>
        <w:rPr>
          <w:sz w:val="20"/>
          <w:szCs w:val="20"/>
        </w:rPr>
      </w:pPr>
    </w:p>
    <w:p w14:paraId="76F1E040" w14:textId="77777777" w:rsidR="0022211A" w:rsidRPr="0022211A" w:rsidRDefault="0022211A" w:rsidP="0022211A">
      <w:pPr>
        <w:pStyle w:val="BodyText"/>
        <w:spacing w:line="331" w:lineRule="exact"/>
        <w:rPr>
          <w:sz w:val="20"/>
          <w:szCs w:val="20"/>
        </w:rPr>
      </w:pPr>
      <w:r w:rsidRPr="0022211A">
        <w:rPr>
          <w:sz w:val="20"/>
          <w:szCs w:val="20"/>
        </w:rPr>
        <w:lastRenderedPageBreak/>
        <w:t>While the closure of the local Imagination Library program is disappointing, we encourage families to continue fostering a love of reading through other local resources:</w:t>
      </w:r>
    </w:p>
    <w:p w14:paraId="3834F548" w14:textId="77777777" w:rsidR="0022211A" w:rsidRPr="0022211A" w:rsidRDefault="0022211A" w:rsidP="0022211A">
      <w:pPr>
        <w:pStyle w:val="BodyText"/>
        <w:numPr>
          <w:ilvl w:val="0"/>
          <w:numId w:val="2"/>
        </w:numPr>
        <w:spacing w:line="331" w:lineRule="exact"/>
        <w:rPr>
          <w:sz w:val="20"/>
          <w:szCs w:val="20"/>
        </w:rPr>
      </w:pPr>
      <w:r w:rsidRPr="0022211A">
        <w:rPr>
          <w:sz w:val="20"/>
          <w:szCs w:val="20"/>
        </w:rPr>
        <w:t xml:space="preserve">Yakima Valley Libraries – Free library cards, story times, early literacy programming, and book lending for all ages. </w:t>
      </w:r>
    </w:p>
    <w:p w14:paraId="62B292B6" w14:textId="77777777" w:rsidR="0022211A" w:rsidRPr="0022211A" w:rsidRDefault="0022211A" w:rsidP="0022211A">
      <w:pPr>
        <w:pStyle w:val="BodyText"/>
        <w:numPr>
          <w:ilvl w:val="0"/>
          <w:numId w:val="2"/>
        </w:numPr>
        <w:spacing w:line="331" w:lineRule="exact"/>
        <w:rPr>
          <w:sz w:val="20"/>
          <w:szCs w:val="20"/>
        </w:rPr>
      </w:pPr>
      <w:r w:rsidRPr="0022211A">
        <w:rPr>
          <w:sz w:val="20"/>
          <w:szCs w:val="20"/>
        </w:rPr>
        <w:t xml:space="preserve">Kittitas County Libraries – Free access to books, early learning programs, and family literacy events. </w:t>
      </w:r>
    </w:p>
    <w:p w14:paraId="77B33BDC" w14:textId="77777777" w:rsidR="0022211A" w:rsidRPr="0022211A" w:rsidRDefault="0022211A" w:rsidP="0022211A">
      <w:pPr>
        <w:pStyle w:val="BodyText"/>
        <w:numPr>
          <w:ilvl w:val="0"/>
          <w:numId w:val="2"/>
        </w:numPr>
        <w:spacing w:line="331" w:lineRule="exact"/>
        <w:rPr>
          <w:sz w:val="20"/>
          <w:szCs w:val="20"/>
        </w:rPr>
      </w:pPr>
      <w:r w:rsidRPr="0022211A">
        <w:rPr>
          <w:sz w:val="20"/>
          <w:szCs w:val="20"/>
        </w:rPr>
        <w:t xml:space="preserve">Local early learning centers and school district family engagement programs </w:t>
      </w:r>
    </w:p>
    <w:p w14:paraId="320C6EC5" w14:textId="77777777" w:rsidR="0022211A" w:rsidRPr="0022211A" w:rsidRDefault="0022211A" w:rsidP="0022211A">
      <w:pPr>
        <w:pStyle w:val="BodyText"/>
        <w:numPr>
          <w:ilvl w:val="0"/>
          <w:numId w:val="2"/>
        </w:numPr>
        <w:spacing w:line="331" w:lineRule="exact"/>
        <w:rPr>
          <w:sz w:val="20"/>
          <w:szCs w:val="20"/>
        </w:rPr>
      </w:pPr>
      <w:r w:rsidRPr="0022211A">
        <w:rPr>
          <w:sz w:val="20"/>
          <w:szCs w:val="20"/>
        </w:rPr>
        <w:t xml:space="preserve">Head Start and ECEAP programs serving eligible families </w:t>
      </w:r>
    </w:p>
    <w:p w14:paraId="22023B2F" w14:textId="77777777" w:rsidR="0022211A" w:rsidRDefault="0022211A" w:rsidP="0022211A">
      <w:pPr>
        <w:pStyle w:val="BodyText"/>
        <w:numPr>
          <w:ilvl w:val="0"/>
          <w:numId w:val="2"/>
        </w:numPr>
        <w:spacing w:line="331" w:lineRule="exact"/>
        <w:rPr>
          <w:sz w:val="20"/>
          <w:szCs w:val="20"/>
        </w:rPr>
      </w:pPr>
      <w:r w:rsidRPr="0022211A">
        <w:rPr>
          <w:sz w:val="20"/>
          <w:szCs w:val="20"/>
        </w:rPr>
        <w:t xml:space="preserve">Community book drives and literacy events throughout the year </w:t>
      </w:r>
    </w:p>
    <w:p w14:paraId="22B4AB39" w14:textId="69CAF1EE" w:rsidR="00CB231C" w:rsidRDefault="00CB231C" w:rsidP="0022211A">
      <w:pPr>
        <w:pStyle w:val="BodyText"/>
        <w:numPr>
          <w:ilvl w:val="0"/>
          <w:numId w:val="2"/>
        </w:numPr>
        <w:spacing w:line="331" w:lineRule="exact"/>
        <w:rPr>
          <w:sz w:val="20"/>
          <w:szCs w:val="20"/>
        </w:rPr>
      </w:pPr>
      <w:r>
        <w:rPr>
          <w:sz w:val="20"/>
          <w:szCs w:val="20"/>
        </w:rPr>
        <w:t>Little Libraries</w:t>
      </w:r>
    </w:p>
    <w:p w14:paraId="65D62323" w14:textId="02572E83" w:rsidR="00CB231C" w:rsidRPr="0022211A" w:rsidRDefault="00CB231C" w:rsidP="0022211A">
      <w:pPr>
        <w:pStyle w:val="BodyText"/>
        <w:numPr>
          <w:ilvl w:val="0"/>
          <w:numId w:val="2"/>
        </w:numPr>
        <w:spacing w:line="331" w:lineRule="exact"/>
        <w:rPr>
          <w:sz w:val="20"/>
          <w:szCs w:val="20"/>
        </w:rPr>
      </w:pPr>
      <w:r>
        <w:rPr>
          <w:sz w:val="20"/>
          <w:szCs w:val="20"/>
        </w:rPr>
        <w:t>School programs and events</w:t>
      </w:r>
    </w:p>
    <w:p w14:paraId="27CCCD0E" w14:textId="77777777" w:rsidR="0022211A" w:rsidRDefault="0022211A" w:rsidP="0022211A">
      <w:pPr>
        <w:pStyle w:val="BodyText"/>
        <w:spacing w:line="331" w:lineRule="exact"/>
        <w:rPr>
          <w:sz w:val="20"/>
          <w:szCs w:val="20"/>
        </w:rPr>
      </w:pPr>
    </w:p>
    <w:p w14:paraId="4AA535B8" w14:textId="03E5F3F6" w:rsidR="0022211A" w:rsidRDefault="0022211A" w:rsidP="0022211A">
      <w:pPr>
        <w:pStyle w:val="BodyText"/>
        <w:spacing w:line="331" w:lineRule="exact"/>
        <w:rPr>
          <w:sz w:val="20"/>
          <w:szCs w:val="20"/>
        </w:rPr>
      </w:pPr>
      <w:r w:rsidRPr="0022211A">
        <w:rPr>
          <w:sz w:val="20"/>
          <w:szCs w:val="20"/>
        </w:rPr>
        <w:t>Your local library remains one of the most powerful free resources available to families, and we strongly encourage you to connect with them if you have not already done so.</w:t>
      </w:r>
    </w:p>
    <w:p w14:paraId="0B90ED37" w14:textId="77777777" w:rsidR="0022211A" w:rsidRPr="0022211A" w:rsidRDefault="0022211A" w:rsidP="0022211A">
      <w:pPr>
        <w:pStyle w:val="BodyText"/>
        <w:spacing w:line="331" w:lineRule="exact"/>
        <w:rPr>
          <w:sz w:val="20"/>
          <w:szCs w:val="20"/>
        </w:rPr>
      </w:pPr>
    </w:p>
    <w:p w14:paraId="3F0A9DCC" w14:textId="77777777" w:rsidR="0022211A" w:rsidRDefault="0022211A" w:rsidP="0022211A">
      <w:pPr>
        <w:pStyle w:val="BodyText"/>
        <w:spacing w:line="331" w:lineRule="exact"/>
        <w:rPr>
          <w:sz w:val="20"/>
          <w:szCs w:val="20"/>
        </w:rPr>
      </w:pPr>
      <w:r w:rsidRPr="0022211A">
        <w:rPr>
          <w:sz w:val="20"/>
          <w:szCs w:val="20"/>
        </w:rPr>
        <w:t>We are deeply grateful to every family who has participated in this program and to the many supporters who made it possible for as long as it operated. It has been an honor to help deliver books — and joy — to children across Yakima and Kittitas Counties.</w:t>
      </w:r>
    </w:p>
    <w:p w14:paraId="75F228C6" w14:textId="77777777" w:rsidR="0022211A" w:rsidRPr="0022211A" w:rsidRDefault="0022211A" w:rsidP="0022211A">
      <w:pPr>
        <w:pStyle w:val="BodyText"/>
        <w:spacing w:line="331" w:lineRule="exact"/>
        <w:rPr>
          <w:sz w:val="20"/>
          <w:szCs w:val="20"/>
        </w:rPr>
      </w:pPr>
    </w:p>
    <w:p w14:paraId="15547FAB" w14:textId="104988FB" w:rsidR="0022211A" w:rsidRDefault="0022211A" w:rsidP="0022211A">
      <w:pPr>
        <w:pStyle w:val="BodyText"/>
        <w:spacing w:line="331" w:lineRule="exact"/>
        <w:rPr>
          <w:sz w:val="20"/>
          <w:szCs w:val="20"/>
        </w:rPr>
      </w:pPr>
      <w:r w:rsidRPr="0022211A">
        <w:rPr>
          <w:sz w:val="20"/>
          <w:szCs w:val="20"/>
        </w:rPr>
        <w:t xml:space="preserve">If you have questions, please contact </w:t>
      </w:r>
      <w:r w:rsidR="00025964">
        <w:rPr>
          <w:sz w:val="20"/>
          <w:szCs w:val="20"/>
        </w:rPr>
        <w:t>UWCW</w:t>
      </w:r>
      <w:r w:rsidRPr="0022211A">
        <w:rPr>
          <w:sz w:val="20"/>
          <w:szCs w:val="20"/>
        </w:rPr>
        <w:t xml:space="preserve"> at </w:t>
      </w:r>
      <w:hyperlink r:id="rId12" w:history="1">
        <w:r w:rsidRPr="004E13A6">
          <w:rPr>
            <w:rStyle w:val="Hyperlink"/>
            <w:sz w:val="20"/>
            <w:szCs w:val="20"/>
          </w:rPr>
          <w:t>info@uwcw.org</w:t>
        </w:r>
      </w:hyperlink>
      <w:r w:rsidRPr="0022211A">
        <w:rPr>
          <w:sz w:val="20"/>
          <w:szCs w:val="20"/>
        </w:rPr>
        <w:t>.</w:t>
      </w:r>
    </w:p>
    <w:p w14:paraId="090BD661" w14:textId="77777777" w:rsidR="0022211A" w:rsidRPr="0022211A" w:rsidRDefault="0022211A" w:rsidP="0022211A">
      <w:pPr>
        <w:pStyle w:val="BodyText"/>
        <w:spacing w:line="331" w:lineRule="exact"/>
        <w:rPr>
          <w:sz w:val="20"/>
          <w:szCs w:val="20"/>
        </w:rPr>
      </w:pPr>
    </w:p>
    <w:p w14:paraId="65B26D74" w14:textId="77777777" w:rsidR="0022211A" w:rsidRDefault="0022211A" w:rsidP="0022211A">
      <w:pPr>
        <w:pStyle w:val="BodyText"/>
        <w:spacing w:line="331" w:lineRule="exact"/>
        <w:rPr>
          <w:sz w:val="20"/>
          <w:szCs w:val="20"/>
        </w:rPr>
      </w:pPr>
      <w:r w:rsidRPr="0022211A">
        <w:rPr>
          <w:sz w:val="20"/>
          <w:szCs w:val="20"/>
        </w:rPr>
        <w:t>With appreciation and sincere regret,</w:t>
      </w:r>
    </w:p>
    <w:p w14:paraId="4412E4BD" w14:textId="77777777" w:rsidR="0022211A" w:rsidRPr="0022211A" w:rsidRDefault="0022211A" w:rsidP="0022211A">
      <w:pPr>
        <w:pStyle w:val="BodyText"/>
        <w:spacing w:line="331" w:lineRule="exact"/>
        <w:rPr>
          <w:sz w:val="20"/>
          <w:szCs w:val="20"/>
        </w:rPr>
      </w:pPr>
    </w:p>
    <w:p w14:paraId="091DED09" w14:textId="172800F7" w:rsidR="0022211A" w:rsidRPr="0022211A" w:rsidRDefault="0022211A" w:rsidP="0022211A">
      <w:pPr>
        <w:pStyle w:val="BodyText"/>
        <w:spacing w:line="331" w:lineRule="exact"/>
        <w:rPr>
          <w:sz w:val="20"/>
          <w:szCs w:val="20"/>
        </w:rPr>
      </w:pPr>
      <w:r>
        <w:rPr>
          <w:b/>
          <w:bCs/>
          <w:sz w:val="20"/>
          <w:szCs w:val="20"/>
        </w:rPr>
        <w:t xml:space="preserve">Your </w:t>
      </w:r>
      <w:r w:rsidRPr="0022211A">
        <w:rPr>
          <w:b/>
          <w:bCs/>
          <w:sz w:val="20"/>
          <w:szCs w:val="20"/>
        </w:rPr>
        <w:t>United Way Central Washington</w:t>
      </w:r>
      <w:r>
        <w:rPr>
          <w:b/>
          <w:bCs/>
          <w:sz w:val="20"/>
          <w:szCs w:val="20"/>
        </w:rPr>
        <w:t xml:space="preserve"> Family</w:t>
      </w:r>
    </w:p>
    <w:p w14:paraId="73C895EB" w14:textId="75091D84" w:rsidR="00660119" w:rsidRDefault="00660119">
      <w:pPr>
        <w:pStyle w:val="BodyText"/>
        <w:spacing w:line="331" w:lineRule="exact"/>
      </w:pPr>
    </w:p>
    <w:sectPr w:rsidR="00660119">
      <w:footerReference w:type="default" r:id="rId13"/>
      <w:pgSz w:w="12240" w:h="15840"/>
      <w:pgMar w:top="0" w:right="1320" w:bottom="0" w:left="13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4385" w14:textId="77777777" w:rsidR="00222B5E" w:rsidRDefault="00222B5E">
      <w:r>
        <w:separator/>
      </w:r>
    </w:p>
  </w:endnote>
  <w:endnote w:type="continuationSeparator" w:id="0">
    <w:p w14:paraId="09438231" w14:textId="77777777" w:rsidR="00222B5E" w:rsidRDefault="0022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nquin">
    <w:charset w:val="00"/>
    <w:family w:val="swiss"/>
    <w:pitch w:val="variable"/>
    <w:sig w:usb0="800080A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95E7" w14:textId="77777777" w:rsidR="00985C95" w:rsidRDefault="00985C95">
    <w:pPr>
      <w:tabs>
        <w:tab w:val="left" w:pos="5047"/>
        <w:tab w:val="left" w:pos="6770"/>
      </w:tabs>
      <w:spacing w:before="134"/>
      <w:ind w:left="1365"/>
    </w:pPr>
    <w:r>
      <w:rPr>
        <w:noProof/>
        <w:color w:val="FFFFFF"/>
        <w:sz w:val="16"/>
      </w:rPr>
      <mc:AlternateContent>
        <mc:Choice Requires="wps">
          <w:drawing>
            <wp:anchor distT="0" distB="0" distL="114300" distR="114300" simplePos="0" relativeHeight="251661312" behindDoc="0" locked="0" layoutInCell="1" allowOverlap="1" wp14:anchorId="73C895DF" wp14:editId="73C895E0">
              <wp:simplePos x="0" y="0"/>
              <wp:positionH relativeFrom="margin">
                <wp:align>center</wp:align>
              </wp:positionH>
              <wp:positionV relativeFrom="paragraph">
                <wp:posOffset>5715</wp:posOffset>
              </wp:positionV>
              <wp:extent cx="6400800" cy="0"/>
              <wp:effectExtent l="0" t="0" r="0" b="0"/>
              <wp:wrapNone/>
              <wp:docPr id="596295602" name="Straight Connector 4"/>
              <wp:cNvGraphicFramePr/>
              <a:graphic xmlns:a="http://schemas.openxmlformats.org/drawingml/2006/main">
                <a:graphicData uri="http://schemas.microsoft.com/office/word/2010/wordprocessingShape">
                  <wps:wsp>
                    <wps:cNvCnPr/>
                    <wps:spPr>
                      <a:xfrm>
                        <a:off x="0" y="0"/>
                        <a:ext cx="6400800" cy="0"/>
                      </a:xfrm>
                      <a:prstGeom prst="straightConnector1">
                        <a:avLst/>
                      </a:prstGeom>
                      <a:noFill/>
                      <a:ln w="9528" cap="flat">
                        <a:solidFill>
                          <a:srgbClr val="7F7F7F"/>
                        </a:solidFill>
                        <a:prstDash val="solid"/>
                      </a:ln>
                    </wps:spPr>
                    <wps:bodyPr/>
                  </wps:wsp>
                </a:graphicData>
              </a:graphic>
            </wp:anchor>
          </w:drawing>
        </mc:Choice>
        <mc:Fallback>
          <w:pict>
            <v:shapetype w14:anchorId="528402BF" id="_x0000_t32" coordsize="21600,21600" o:spt="32" o:oned="t" path="m,l21600,21600e" filled="f">
              <v:path arrowok="t" fillok="f" o:connecttype="none"/>
              <o:lock v:ext="edit" shapetype="t"/>
            </v:shapetype>
            <v:shape id="Straight Connector 4" o:spid="_x0000_s1026" type="#_x0000_t32" style="position:absolute;margin-left:0;margin-top:.45pt;width:7in;height:0;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" strokecolor="#7f7f7f" strokeweight=".26467mm">
              <w10:wrap anchorx="margin"/>
            </v:shape>
          </w:pict>
        </mc:Fallback>
      </mc:AlternateContent>
    </w:r>
    <w:r>
      <w:rPr>
        <w:noProof/>
        <w:color w:val="FFFFFF"/>
        <w:sz w:val="16"/>
      </w:rPr>
      <mc:AlternateContent>
        <mc:Choice Requires="wps">
          <w:drawing>
            <wp:anchor distT="0" distB="0" distL="114300" distR="114300" simplePos="0" relativeHeight="251660288" behindDoc="0" locked="0" layoutInCell="1" allowOverlap="1" wp14:anchorId="73C895E1" wp14:editId="73C895E2">
              <wp:simplePos x="0" y="0"/>
              <wp:positionH relativeFrom="column">
                <wp:posOffset>4137659</wp:posOffset>
              </wp:positionH>
              <wp:positionV relativeFrom="paragraph">
                <wp:posOffset>141603</wp:posOffset>
              </wp:positionV>
              <wp:extent cx="0" cy="90169"/>
              <wp:effectExtent l="0" t="0" r="38100" b="24131"/>
              <wp:wrapNone/>
              <wp:docPr id="2028480304" name="Straight Connector 3"/>
              <wp:cNvGraphicFramePr/>
              <a:graphic xmlns:a="http://schemas.openxmlformats.org/drawingml/2006/main">
                <a:graphicData uri="http://schemas.microsoft.com/office/word/2010/wordprocessingShape">
                  <wps:wsp>
                    <wps:cNvCnPr/>
                    <wps:spPr>
                      <a:xfrm>
                        <a:off x="0" y="0"/>
                        <a:ext cx="0" cy="90169"/>
                      </a:xfrm>
                      <a:prstGeom prst="straightConnector1">
                        <a:avLst/>
                      </a:prstGeom>
                      <a:noFill/>
                      <a:ln w="9528" cap="flat">
                        <a:solidFill>
                          <a:srgbClr val="7F7F7F"/>
                        </a:solidFill>
                        <a:prstDash val="solid"/>
                      </a:ln>
                    </wps:spPr>
                    <wps:bodyPr/>
                  </wps:wsp>
                </a:graphicData>
              </a:graphic>
            </wp:anchor>
          </w:drawing>
        </mc:Choice>
        <mc:Fallback>
          <w:pict>
            <v:shape w14:anchorId="745B5F86" id="Straight Connector 3" o:spid="_x0000_s1026" type="#_x0000_t32" style="position:absolute;margin-left:325.8pt;margin-top:11.15pt;width:0;height:7.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" strokecolor="#7f7f7f" strokeweight=".26467mm"/>
          </w:pict>
        </mc:Fallback>
      </mc:AlternateContent>
    </w:r>
    <w:r>
      <w:rPr>
        <w:noProof/>
        <w:color w:val="FFFFFF"/>
        <w:sz w:val="16"/>
      </w:rPr>
      <mc:AlternateContent>
        <mc:Choice Requires="wps">
          <w:drawing>
            <wp:anchor distT="0" distB="0" distL="114300" distR="114300" simplePos="0" relativeHeight="251659264" behindDoc="0" locked="0" layoutInCell="1" allowOverlap="1" wp14:anchorId="73C895E3" wp14:editId="73C895E4">
              <wp:simplePos x="0" y="0"/>
              <wp:positionH relativeFrom="column">
                <wp:posOffset>3022604</wp:posOffset>
              </wp:positionH>
              <wp:positionV relativeFrom="paragraph">
                <wp:posOffset>141603</wp:posOffset>
              </wp:positionV>
              <wp:extent cx="0" cy="90169"/>
              <wp:effectExtent l="0" t="0" r="38100" b="24131"/>
              <wp:wrapNone/>
              <wp:docPr id="434923940" name="Straight Connector 3"/>
              <wp:cNvGraphicFramePr/>
              <a:graphic xmlns:a="http://schemas.openxmlformats.org/drawingml/2006/main">
                <a:graphicData uri="http://schemas.microsoft.com/office/word/2010/wordprocessingShape">
                  <wps:wsp>
                    <wps:cNvCnPr/>
                    <wps:spPr>
                      <a:xfrm>
                        <a:off x="0" y="0"/>
                        <a:ext cx="0" cy="90169"/>
                      </a:xfrm>
                      <a:prstGeom prst="straightConnector1">
                        <a:avLst/>
                      </a:prstGeom>
                      <a:noFill/>
                      <a:ln w="9528" cap="flat">
                        <a:solidFill>
                          <a:srgbClr val="7F7F7F"/>
                        </a:solidFill>
                        <a:prstDash val="solid"/>
                      </a:ln>
                    </wps:spPr>
                    <wps:bodyPr/>
                  </wps:wsp>
                </a:graphicData>
              </a:graphic>
            </wp:anchor>
          </w:drawing>
        </mc:Choice>
        <mc:Fallback>
          <w:pict>
            <v:shape w14:anchorId="3565E5EA" id="Straight Connector 3" o:spid="_x0000_s1026" type="#_x0000_t32" style="position:absolute;margin-left:238pt;margin-top:11.15pt;width:0;height:7.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" strokecolor="#7f7f7f" strokeweight=".26467mm"/>
          </w:pict>
        </mc:Fallback>
      </mc:AlternateContent>
    </w:r>
    <w:r>
      <w:rPr>
        <w:color w:val="808080"/>
        <w:sz w:val="16"/>
      </w:rPr>
      <w:t xml:space="preserve">116 S 4th St, Yakima, WA 98901 </w:t>
    </w:r>
    <w:r>
      <w:rPr>
        <w:color w:val="808080"/>
        <w:spacing w:val="-5"/>
        <w:sz w:val="16"/>
      </w:rPr>
      <w:t>USA</w:t>
    </w:r>
    <w:r>
      <w:rPr>
        <w:color w:val="808080"/>
        <w:sz w:val="16"/>
      </w:rPr>
      <w:tab/>
      <w:t>+ 1 (509) 248-1557</w:t>
    </w:r>
    <w:r>
      <w:rPr>
        <w:color w:val="808080"/>
        <w:sz w:val="16"/>
      </w:rPr>
      <w:tab/>
    </w:r>
    <w:r>
      <w:rPr>
        <w:color w:val="808080"/>
        <w:spacing w:val="-2"/>
        <w:sz w:val="16"/>
      </w:rPr>
      <w:t>uwcw.org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F5A1" w14:textId="77777777" w:rsidR="00222B5E" w:rsidRDefault="00222B5E">
      <w:r>
        <w:rPr>
          <w:color w:val="000000"/>
        </w:rPr>
        <w:separator/>
      </w:r>
    </w:p>
  </w:footnote>
  <w:footnote w:type="continuationSeparator" w:id="0">
    <w:p w14:paraId="082F84A0" w14:textId="77777777" w:rsidR="00222B5E" w:rsidRDefault="00222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CB2"/>
    <w:multiLevelType w:val="multilevel"/>
    <w:tmpl w:val="7DD8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10BD6"/>
    <w:multiLevelType w:val="multilevel"/>
    <w:tmpl w:val="7E84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625046">
    <w:abstractNumId w:val="0"/>
  </w:num>
  <w:num w:numId="2" w16cid:durableId="816412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19"/>
    <w:rsid w:val="00025964"/>
    <w:rsid w:val="000839B0"/>
    <w:rsid w:val="0022211A"/>
    <w:rsid w:val="00222B5E"/>
    <w:rsid w:val="00660119"/>
    <w:rsid w:val="00985C95"/>
    <w:rsid w:val="00B80428"/>
    <w:rsid w:val="00CB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95D9"/>
  <w15:docId w15:val="{A3E24B28-3EE9-4145-AF88-B5110129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Palanquin" w:eastAsia="Palanquin" w:hAnsi="Palanquin" w:cs="Palanq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ListParagraph">
    <w:name w:val="List Paragraph"/>
    <w:basedOn w:val="Normal"/>
  </w:style>
  <w:style w:type="paragraph" w:customStyle="1" w:styleId="TableParagraph">
    <w:name w:val="Table Paragraph"/>
    <w:basedOn w:val="Normal"/>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Palanquin" w:eastAsia="Palanquin" w:hAnsi="Palanquin" w:cs="Palanqui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Palanquin" w:eastAsia="Palanquin" w:hAnsi="Palanquin" w:cs="Palanquin"/>
    </w:rPr>
  </w:style>
  <w:style w:type="character" w:styleId="Hyperlink">
    <w:name w:val="Hyperlink"/>
    <w:basedOn w:val="DefaultParagraphFont"/>
    <w:uiPriority w:val="99"/>
    <w:unhideWhenUsed/>
    <w:rsid w:val="0022211A"/>
    <w:rPr>
      <w:color w:val="467886" w:themeColor="hyperlink"/>
      <w:u w:val="single"/>
    </w:rPr>
  </w:style>
  <w:style w:type="character" w:styleId="UnresolvedMention">
    <w:name w:val="Unresolved Mention"/>
    <w:basedOn w:val="DefaultParagraphFont"/>
    <w:uiPriority w:val="99"/>
    <w:semiHidden/>
    <w:unhideWhenUsed/>
    <w:rsid w:val="00222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wcw.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Urwin\United%20Way%20of%20Central%20Washington\Document%20Center%20-%20Marketing%20and%20Communications\Brand%20Refresh%20Statio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3af33-332a-4efc-9699-9baec20f0fc8" xsi:nil="true"/>
    <lcf76f155ced4ddcb4097134ff3c332f xmlns="dc80d10e-3c0a-4975-a702-20039185b83b">
      <Terms xmlns="http://schemas.microsoft.com/office/infopath/2007/PartnerControls"/>
    </lcf76f155ced4ddcb4097134ff3c332f>
    <_dlc_DocId xmlns="62e3af33-332a-4efc-9699-9baec20f0fc8">UWCW-14-16195</_dlc_DocId>
    <_dlc_DocIdUrl xmlns="62e3af33-332a-4efc-9699-9baec20f0fc8">
      <Url>https://uwcentralwa.sharepoint.com/documentcenter/_layouts/15/DocIdRedir.aspx?ID=UWCW-14-16195</Url>
      <Description>UWCW-14-16195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106FCFED750EA44AE57DD7BFF064317" ma:contentTypeVersion="19" ma:contentTypeDescription="Create a new document." ma:contentTypeScope="" ma:versionID="82e8675795dac2e7d9dd6cfff166f4c9">
  <xsd:schema xmlns:xsd="http://www.w3.org/2001/XMLSchema" xmlns:xs="http://www.w3.org/2001/XMLSchema" xmlns:p="http://schemas.microsoft.com/office/2006/metadata/properties" xmlns:ns2="62e3af33-332a-4efc-9699-9baec20f0fc8" xmlns:ns3="37728f8e-1bc1-4ce9-b550-6d33e91c5334" xmlns:ns4="dc80d10e-3c0a-4975-a702-20039185b83b" targetNamespace="http://schemas.microsoft.com/office/2006/metadata/properties" ma:root="true" ma:fieldsID="e813a61b7ce4bfdbc0579618d9deb782" ns2:_="" ns3:_="" ns4:_="">
    <xsd:import namespace="62e3af33-332a-4efc-9699-9baec20f0fc8"/>
    <xsd:import namespace="37728f8e-1bc1-4ce9-b550-6d33e91c5334"/>
    <xsd:import namespace="dc80d10e-3c0a-4975-a702-20039185b83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3af33-332a-4efc-9699-9baec20f0f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ea95b99c-7858-4209-8a49-cce4cc672e8d}" ma:internalName="TaxCatchAll" ma:showField="CatchAllData" ma:web="62e3af33-332a-4efc-9699-9baec20f0f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728f8e-1bc1-4ce9-b550-6d33e91c53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0d10e-3c0a-4975-a702-20039185b83b"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6e03129-9532-4c6b-a645-b90369d01c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61111-D792-4E31-8737-5DD4775F15CD}">
  <ds:schemaRefs>
    <ds:schemaRef ds:uri="http://schemas.microsoft.com/office/2006/metadata/properties"/>
    <ds:schemaRef ds:uri="http://schemas.microsoft.com/office/infopath/2007/PartnerControls"/>
    <ds:schemaRef ds:uri="62e3af33-332a-4efc-9699-9baec20f0fc8"/>
    <ds:schemaRef ds:uri="dc80d10e-3c0a-4975-a702-20039185b83b"/>
  </ds:schemaRefs>
</ds:datastoreItem>
</file>

<file path=customXml/itemProps2.xml><?xml version="1.0" encoding="utf-8"?>
<ds:datastoreItem xmlns:ds="http://schemas.openxmlformats.org/officeDocument/2006/customXml" ds:itemID="{B888A60C-2B03-4802-8C55-2B14DACAF056}">
  <ds:schemaRefs>
    <ds:schemaRef ds:uri="http://schemas.microsoft.com/sharepoint/v3/contenttype/forms"/>
  </ds:schemaRefs>
</ds:datastoreItem>
</file>

<file path=customXml/itemProps3.xml><?xml version="1.0" encoding="utf-8"?>
<ds:datastoreItem xmlns:ds="http://schemas.openxmlformats.org/officeDocument/2006/customXml" ds:itemID="{010D2DCB-8126-4F0E-9EA2-A9ADA41D17F1}">
  <ds:schemaRefs>
    <ds:schemaRef ds:uri="http://schemas.microsoft.com/sharepoint/events"/>
  </ds:schemaRefs>
</ds:datastoreItem>
</file>

<file path=customXml/itemProps4.xml><?xml version="1.0" encoding="utf-8"?>
<ds:datastoreItem xmlns:ds="http://schemas.openxmlformats.org/officeDocument/2006/customXml" ds:itemID="{2D82D5D6-C651-4687-BD93-4D3E061AF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3af33-332a-4efc-9699-9baec20f0fc8"/>
    <ds:schemaRef ds:uri="37728f8e-1bc1-4ce9-b550-6d33e91c5334"/>
    <ds:schemaRef ds:uri="dc80d10e-3c0a-4975-a702-20039185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Brand Refresh Stationary</Template>
  <TotalTime>7</TotalTime>
  <Pages>2</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Kaylene</dc:creator>
  <cp:lastModifiedBy>Kate Urwin</cp:lastModifiedBy>
  <cp:revision>4</cp:revision>
  <dcterms:created xsi:type="dcterms:W3CDTF">2026-05-18T18:29:00Z</dcterms:created>
  <dcterms:modified xsi:type="dcterms:W3CDTF">2026-05-18T18:39:00Z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(Macintosh)</vt:lpwstr>
  </property>
  <property fmtid="{D5CDD505-2E9C-101B-9397-08002B2CF9AE}" pid="4" name="LastSaved">
    <vt:filetime>2024-06-10T00:00:00Z</vt:filetime>
  </property>
  <property fmtid="{D5CDD505-2E9C-101B-9397-08002B2CF9AE}" pid="5" name="Producer">
    <vt:lpwstr>Adobe PDF Library 17.0</vt:lpwstr>
  </property>
  <property fmtid="{D5CDD505-2E9C-101B-9397-08002B2CF9AE}" pid="6" name="ContentTypeId">
    <vt:lpwstr>0x0101000106FCFED750EA44AE57DD7BFF064317</vt:lpwstr>
  </property>
  <property fmtid="{D5CDD505-2E9C-101B-9397-08002B2CF9AE}" pid="7" name="_dlc_DocIdItemGuid">
    <vt:lpwstr>a34d38ef-93c2-4fb1-9c2a-50a55bc04454</vt:lpwstr>
  </property>
  <property fmtid="{D5CDD505-2E9C-101B-9397-08002B2CF9AE}" pid="8" name="MediaServiceImageTags">
    <vt:lpwstr/>
  </property>
</Properties>
</file>